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C2189" w14:textId="72F9381A" w:rsidR="00D228B0" w:rsidRDefault="00D228B0" w:rsidP="00E115E0">
      <w:pPr>
        <w:jc w:val="center"/>
        <w:rPr>
          <w:b/>
          <w:bCs/>
          <w:sz w:val="40"/>
          <w:szCs w:val="40"/>
        </w:rPr>
      </w:pPr>
      <w:r>
        <w:rPr>
          <w:b/>
          <w:bCs/>
          <w:sz w:val="40"/>
          <w:szCs w:val="40"/>
        </w:rPr>
        <w:t>SMARTERSELECT CHEAT SHEET</w:t>
      </w:r>
    </w:p>
    <w:p w14:paraId="280DA645" w14:textId="77777777" w:rsidR="00AD3CF5" w:rsidRPr="00AD3CF5" w:rsidRDefault="00AD3CF5" w:rsidP="00AD3CF5">
      <w:pPr>
        <w:jc w:val="both"/>
        <w:rPr>
          <w:b/>
          <w:bCs/>
          <w:sz w:val="28"/>
          <w:szCs w:val="28"/>
        </w:rPr>
      </w:pPr>
    </w:p>
    <w:p w14:paraId="38EB0DFC" w14:textId="12E33EDC" w:rsidR="00AD3CF5" w:rsidRPr="00AD3CF5" w:rsidRDefault="00AD3CF5" w:rsidP="00AD3CF5">
      <w:pPr>
        <w:pStyle w:val="ListParagraph"/>
        <w:numPr>
          <w:ilvl w:val="0"/>
          <w:numId w:val="2"/>
        </w:numPr>
      </w:pPr>
      <w:r>
        <w:t xml:space="preserve">First time Screeners: Terry and Tish will send you an invite to establish your account on </w:t>
      </w:r>
      <w:proofErr w:type="spellStart"/>
      <w:r>
        <w:t>SmarterSelect</w:t>
      </w:r>
      <w:proofErr w:type="spellEnd"/>
      <w:r>
        <w:t xml:space="preserve"> (SS).  Once you have established your account, remember to save your username and password for easy entry.  SS has established new security features and will lock you out if you repeatedly try to log-in with incorrect information.</w:t>
      </w:r>
    </w:p>
    <w:p w14:paraId="532C0EE6" w14:textId="777E074D" w:rsidR="00AD3CF5" w:rsidRPr="00AD3CF5" w:rsidRDefault="00AD3CF5" w:rsidP="00AD3CF5">
      <w:pPr>
        <w:pStyle w:val="ListParagraph"/>
        <w:numPr>
          <w:ilvl w:val="0"/>
          <w:numId w:val="2"/>
        </w:numPr>
      </w:pPr>
      <w:r w:rsidRPr="00AD3CF5">
        <w:t xml:space="preserve">Open </w:t>
      </w:r>
      <w:hyperlink r:id="rId5" w:history="1">
        <w:r w:rsidRPr="00AD3CF5">
          <w:rPr>
            <w:rStyle w:val="Hyperlink"/>
          </w:rPr>
          <w:t>www.SmarterSelect.com</w:t>
        </w:r>
      </w:hyperlink>
    </w:p>
    <w:p w14:paraId="676A4829" w14:textId="62E83D64" w:rsidR="00AD3CF5" w:rsidRPr="00AD3CF5" w:rsidRDefault="00AD3CF5" w:rsidP="00AD3CF5">
      <w:pPr>
        <w:pStyle w:val="ListParagraph"/>
        <w:numPr>
          <w:ilvl w:val="0"/>
          <w:numId w:val="2"/>
        </w:numPr>
      </w:pPr>
      <w:r w:rsidRPr="00AD3CF5">
        <w:t xml:space="preserve">Click on sign-in.  Follow the directions to set up your account. </w:t>
      </w:r>
    </w:p>
    <w:p w14:paraId="724423F0" w14:textId="77777777" w:rsidR="00AD3CF5" w:rsidRDefault="00AD3CF5" w:rsidP="00AD3CF5">
      <w:pPr>
        <w:pStyle w:val="ListParagraph"/>
        <w:numPr>
          <w:ilvl w:val="0"/>
          <w:numId w:val="2"/>
        </w:numPr>
      </w:pPr>
      <w:r>
        <w:t xml:space="preserve">When you are ready to read the applications that have been assigned to you, open SS at: </w:t>
      </w:r>
      <w:hyperlink r:id="rId6" w:history="1">
        <w:r w:rsidRPr="00FE6E78">
          <w:rPr>
            <w:rStyle w:val="Hyperlink"/>
          </w:rPr>
          <w:t>https://app.smarterselect.com</w:t>
        </w:r>
      </w:hyperlink>
      <w:r>
        <w:t xml:space="preserve"> and sign-in.  If you haven’t saved your information, an alternative is to sign in with google.</w:t>
      </w:r>
    </w:p>
    <w:p w14:paraId="4A5321CA" w14:textId="77777777" w:rsidR="00AD3CF5" w:rsidRPr="00AD3CF5" w:rsidRDefault="00AD3CF5" w:rsidP="00AD3CF5">
      <w:pPr>
        <w:pStyle w:val="ListParagraph"/>
        <w:rPr>
          <w:sz w:val="28"/>
          <w:szCs w:val="28"/>
        </w:rPr>
      </w:pPr>
    </w:p>
    <w:p w14:paraId="224A0688" w14:textId="77777777" w:rsidR="00D228B0" w:rsidRDefault="00D228B0">
      <w:pPr>
        <w:rPr>
          <w:b/>
          <w:bCs/>
          <w:sz w:val="40"/>
          <w:szCs w:val="40"/>
        </w:rPr>
      </w:pPr>
    </w:p>
    <w:p w14:paraId="594FC4AD" w14:textId="16578979" w:rsidR="004D1745" w:rsidRDefault="004D1745" w:rsidP="00E115E0">
      <w:pPr>
        <w:jc w:val="center"/>
        <w:rPr>
          <w:b/>
          <w:bCs/>
          <w:sz w:val="40"/>
          <w:szCs w:val="40"/>
        </w:rPr>
      </w:pPr>
      <w:r>
        <w:rPr>
          <w:noProof/>
        </w:rPr>
        <w:drawing>
          <wp:inline distT="0" distB="0" distL="0" distR="0" wp14:anchorId="4B3D5405" wp14:editId="7E6FF393">
            <wp:extent cx="2631487" cy="2387600"/>
            <wp:effectExtent l="0" t="0" r="0" b="0"/>
            <wp:docPr id="1066837637"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837637" name="Picture 1" descr="A screen shot of a compu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20297" cy="2468179"/>
                    </a:xfrm>
                    <a:prstGeom prst="rect">
                      <a:avLst/>
                    </a:prstGeom>
                  </pic:spPr>
                </pic:pic>
              </a:graphicData>
            </a:graphic>
          </wp:inline>
        </w:drawing>
      </w:r>
    </w:p>
    <w:p w14:paraId="79DA8094" w14:textId="77777777" w:rsidR="00964F9B" w:rsidRDefault="00964F9B" w:rsidP="00964F9B"/>
    <w:p w14:paraId="1728B5D6" w14:textId="77777777" w:rsidR="00964F9B" w:rsidRDefault="00964F9B" w:rsidP="00964F9B"/>
    <w:p w14:paraId="2587D974" w14:textId="77777777" w:rsidR="00CD0B89" w:rsidRDefault="00AE6AE2" w:rsidP="00116854">
      <w:pPr>
        <w:pStyle w:val="ListParagraph"/>
        <w:ind w:left="0"/>
        <w:jc w:val="center"/>
      </w:pPr>
      <w:r>
        <w:rPr>
          <w:noProof/>
        </w:rPr>
        <w:drawing>
          <wp:inline distT="0" distB="0" distL="0" distR="0" wp14:anchorId="537A03F7" wp14:editId="0E842D81">
            <wp:extent cx="2614120" cy="2447116"/>
            <wp:effectExtent l="0" t="0" r="2540" b="4445"/>
            <wp:docPr id="2127165727" name="Picture 2" descr="A screen shot of a login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165727" name="Picture 2" descr="A screen shot of a login for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7179" cy="2665286"/>
                    </a:xfrm>
                    <a:prstGeom prst="rect">
                      <a:avLst/>
                    </a:prstGeom>
                  </pic:spPr>
                </pic:pic>
              </a:graphicData>
            </a:graphic>
          </wp:inline>
        </w:drawing>
      </w:r>
    </w:p>
    <w:p w14:paraId="3B0C500D" w14:textId="5BCB68FF" w:rsidR="00AE6AE2" w:rsidRDefault="009932AF" w:rsidP="00964F9B">
      <w:pPr>
        <w:pStyle w:val="ListParagraph"/>
        <w:jc w:val="center"/>
      </w:pPr>
      <w:r>
        <w:rPr>
          <w:noProof/>
        </w:rPr>
        <w:lastRenderedPageBreak/>
        <w:drawing>
          <wp:inline distT="0" distB="0" distL="0" distR="0" wp14:anchorId="0894AA93" wp14:editId="2CF2C970">
            <wp:extent cx="2243455" cy="2120900"/>
            <wp:effectExtent l="0" t="0" r="4445" b="0"/>
            <wp:docPr id="454373561"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373561" name="Picture 3" descr="A screen shot of a compu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67192" cy="2143340"/>
                    </a:xfrm>
                    <a:prstGeom prst="rect">
                      <a:avLst/>
                    </a:prstGeom>
                  </pic:spPr>
                </pic:pic>
              </a:graphicData>
            </a:graphic>
          </wp:inline>
        </w:drawing>
      </w:r>
    </w:p>
    <w:p w14:paraId="1A083DCE" w14:textId="77777777" w:rsidR="00964F9B" w:rsidRDefault="00964F9B" w:rsidP="00964F9B">
      <w:pPr>
        <w:pStyle w:val="ListParagraph"/>
        <w:jc w:val="center"/>
      </w:pPr>
    </w:p>
    <w:p w14:paraId="723994FB" w14:textId="13567102" w:rsidR="00AE6AE2" w:rsidRDefault="00964F9B" w:rsidP="00AD3CF5">
      <w:pPr>
        <w:pStyle w:val="ListParagraph"/>
        <w:numPr>
          <w:ilvl w:val="0"/>
          <w:numId w:val="2"/>
        </w:numPr>
      </w:pPr>
      <w:r>
        <w:t xml:space="preserve">SS requires two-factor authentication.  </w:t>
      </w:r>
      <w:r w:rsidR="00AE6AE2">
        <w:t>Click on “email” to get a verification code.</w:t>
      </w:r>
    </w:p>
    <w:p w14:paraId="2C2B465C" w14:textId="77777777" w:rsidR="00D228B0" w:rsidRDefault="00D228B0" w:rsidP="00D228B0">
      <w:pPr>
        <w:pStyle w:val="ListParagraph"/>
      </w:pPr>
    </w:p>
    <w:p w14:paraId="06B77CF4" w14:textId="5D36E53B" w:rsidR="009932AF" w:rsidRDefault="00964F9B" w:rsidP="00AD3CF5">
      <w:pPr>
        <w:pStyle w:val="ListParagraph"/>
        <w:numPr>
          <w:ilvl w:val="0"/>
          <w:numId w:val="2"/>
        </w:numPr>
      </w:pPr>
      <w:r>
        <w:t xml:space="preserve">Copy and paste the </w:t>
      </w:r>
      <w:r w:rsidR="00AD2A52">
        <w:t>code SS sends to your email</w:t>
      </w:r>
      <w:r w:rsidR="009932AF">
        <w:t xml:space="preserve"> to verify </w:t>
      </w:r>
      <w:r w:rsidR="00C217D6">
        <w:t xml:space="preserve">your </w:t>
      </w:r>
      <w:r w:rsidR="009932AF">
        <w:t>email address.</w:t>
      </w:r>
    </w:p>
    <w:p w14:paraId="7534565B" w14:textId="77777777" w:rsidR="006167A3" w:rsidRDefault="006167A3" w:rsidP="006167A3">
      <w:pPr>
        <w:pStyle w:val="ListParagraph"/>
      </w:pPr>
    </w:p>
    <w:p w14:paraId="1B4B65D9" w14:textId="77777777" w:rsidR="006167A3" w:rsidRDefault="006167A3" w:rsidP="006167A3">
      <w:pPr>
        <w:pStyle w:val="ListParagraph"/>
        <w:numPr>
          <w:ilvl w:val="0"/>
          <w:numId w:val="2"/>
        </w:numPr>
      </w:pPr>
      <w:r>
        <w:t>Now you’ll see your Welcome page.  Click on the arrow next to the word “Evaluator”.</w:t>
      </w:r>
    </w:p>
    <w:p w14:paraId="368EF85F" w14:textId="77777777" w:rsidR="006167A3" w:rsidRDefault="006167A3" w:rsidP="006167A3"/>
    <w:p w14:paraId="67099209" w14:textId="77777777" w:rsidR="006167A3" w:rsidRDefault="006167A3" w:rsidP="006167A3">
      <w:pPr>
        <w:pStyle w:val="ListParagraph"/>
      </w:pPr>
    </w:p>
    <w:p w14:paraId="073F4FC4" w14:textId="5C1418AB" w:rsidR="00AE6AE2" w:rsidRDefault="009932AF" w:rsidP="00AD3CF5">
      <w:pPr>
        <w:pStyle w:val="ListParagraph"/>
        <w:jc w:val="center"/>
      </w:pPr>
      <w:r>
        <w:rPr>
          <w:noProof/>
        </w:rPr>
        <w:drawing>
          <wp:inline distT="0" distB="0" distL="0" distR="0" wp14:anchorId="3BB1B8A2" wp14:editId="13D0CF6B">
            <wp:extent cx="2441575" cy="3255433"/>
            <wp:effectExtent l="0" t="0" r="0" b="0"/>
            <wp:docPr id="410691058"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91058" name="Picture 6" descr="A screenshot of a comput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49182" cy="3265576"/>
                    </a:xfrm>
                    <a:prstGeom prst="rect">
                      <a:avLst/>
                    </a:prstGeom>
                  </pic:spPr>
                </pic:pic>
              </a:graphicData>
            </a:graphic>
          </wp:inline>
        </w:drawing>
      </w:r>
    </w:p>
    <w:p w14:paraId="608332EC" w14:textId="77777777" w:rsidR="006167A3" w:rsidRDefault="006167A3" w:rsidP="00AD3CF5">
      <w:pPr>
        <w:pStyle w:val="ListParagraph"/>
        <w:jc w:val="center"/>
      </w:pPr>
    </w:p>
    <w:p w14:paraId="3DF52EFA" w14:textId="77777777" w:rsidR="006167A3" w:rsidRDefault="006167A3" w:rsidP="006167A3">
      <w:pPr>
        <w:pStyle w:val="ListParagraph"/>
        <w:numPr>
          <w:ilvl w:val="0"/>
          <w:numId w:val="2"/>
        </w:numPr>
      </w:pPr>
      <w:r>
        <w:t>Click on Applicants, in the gray box, top left.</w:t>
      </w:r>
    </w:p>
    <w:p w14:paraId="1888AA5D" w14:textId="77777777" w:rsidR="006167A3" w:rsidRDefault="006167A3" w:rsidP="006167A3">
      <w:pPr>
        <w:ind w:left="360"/>
      </w:pPr>
    </w:p>
    <w:p w14:paraId="3CD9840F" w14:textId="77777777" w:rsidR="00AD2A52" w:rsidRDefault="00AD2A52" w:rsidP="00AD2A52">
      <w:pPr>
        <w:pStyle w:val="ListParagraph"/>
        <w:jc w:val="center"/>
      </w:pPr>
    </w:p>
    <w:p w14:paraId="71FF769A" w14:textId="77777777" w:rsidR="00D228B0" w:rsidRDefault="009932AF" w:rsidP="00AD2A52">
      <w:pPr>
        <w:pStyle w:val="ListParagraph"/>
        <w:jc w:val="center"/>
      </w:pPr>
      <w:r>
        <w:rPr>
          <w:noProof/>
        </w:rPr>
        <w:lastRenderedPageBreak/>
        <w:drawing>
          <wp:inline distT="0" distB="0" distL="0" distR="0" wp14:anchorId="554461F5" wp14:editId="55BAA4D0">
            <wp:extent cx="2286000" cy="2712775"/>
            <wp:effectExtent l="0" t="0" r="0" b="5080"/>
            <wp:docPr id="166887845" name="Picture 1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87845" name="Picture 11" descr="A screenshot of a comput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7071" cy="2785247"/>
                    </a:xfrm>
                    <a:prstGeom prst="rect">
                      <a:avLst/>
                    </a:prstGeom>
                  </pic:spPr>
                </pic:pic>
              </a:graphicData>
            </a:graphic>
          </wp:inline>
        </w:drawing>
      </w:r>
    </w:p>
    <w:p w14:paraId="03FCC2C9" w14:textId="77777777" w:rsidR="00AD2A52" w:rsidRDefault="00AD2A52" w:rsidP="00AD2A52">
      <w:pPr>
        <w:pStyle w:val="ListParagraph"/>
        <w:jc w:val="center"/>
      </w:pPr>
    </w:p>
    <w:p w14:paraId="48DE23B4" w14:textId="77777777" w:rsidR="006167A3" w:rsidRDefault="00D228B0" w:rsidP="006167A3">
      <w:pPr>
        <w:pStyle w:val="ListParagraph"/>
        <w:numPr>
          <w:ilvl w:val="0"/>
          <w:numId w:val="2"/>
        </w:numPr>
      </w:pPr>
      <w:r>
        <w:t xml:space="preserve"> </w:t>
      </w:r>
      <w:r w:rsidR="006167A3">
        <w:t>On this screen, click on STEP 2 applications, second line down.</w:t>
      </w:r>
    </w:p>
    <w:p w14:paraId="17AEC70E" w14:textId="0D0C87E9" w:rsidR="009932AF" w:rsidRDefault="009932AF" w:rsidP="006167A3">
      <w:pPr>
        <w:pStyle w:val="ListParagraph"/>
      </w:pPr>
    </w:p>
    <w:p w14:paraId="2C8A5E9D" w14:textId="12C950FE" w:rsidR="009932AF" w:rsidRDefault="009932AF" w:rsidP="00AD2A52">
      <w:pPr>
        <w:jc w:val="center"/>
      </w:pPr>
      <w:r>
        <w:rPr>
          <w:noProof/>
        </w:rPr>
        <w:drawing>
          <wp:inline distT="0" distB="0" distL="0" distR="0" wp14:anchorId="39D553D5" wp14:editId="42560FA1">
            <wp:extent cx="2647950" cy="3288154"/>
            <wp:effectExtent l="0" t="0" r="0" b="1270"/>
            <wp:docPr id="1579835345" name="Picture 12"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835345" name="Picture 12" descr="A screen shot of a compu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5844" cy="3360045"/>
                    </a:xfrm>
                    <a:prstGeom prst="rect">
                      <a:avLst/>
                    </a:prstGeom>
                  </pic:spPr>
                </pic:pic>
              </a:graphicData>
            </a:graphic>
          </wp:inline>
        </w:drawing>
      </w:r>
    </w:p>
    <w:p w14:paraId="45C4701E" w14:textId="77777777" w:rsidR="00AD2A52" w:rsidRDefault="00AD2A52" w:rsidP="00AD2A52">
      <w:pPr>
        <w:jc w:val="center"/>
      </w:pPr>
    </w:p>
    <w:p w14:paraId="4538D196" w14:textId="77777777" w:rsidR="006167A3" w:rsidRDefault="00D228B0" w:rsidP="006167A3">
      <w:pPr>
        <w:pStyle w:val="ListParagraph"/>
        <w:numPr>
          <w:ilvl w:val="0"/>
          <w:numId w:val="2"/>
        </w:numPr>
      </w:pPr>
      <w:r>
        <w:t xml:space="preserve"> </w:t>
      </w:r>
      <w:r w:rsidR="006167A3">
        <w:t>Choose the application you want to read.</w:t>
      </w:r>
    </w:p>
    <w:p w14:paraId="017EA528" w14:textId="2FCD5078" w:rsidR="00D228B0" w:rsidRDefault="00D228B0" w:rsidP="006167A3">
      <w:pPr>
        <w:pStyle w:val="ListParagraph"/>
      </w:pPr>
    </w:p>
    <w:p w14:paraId="355BF470" w14:textId="06D01606" w:rsidR="00961C52" w:rsidRDefault="00961C52" w:rsidP="00AD2A52">
      <w:pPr>
        <w:pStyle w:val="ListParagraph"/>
        <w:jc w:val="center"/>
      </w:pPr>
      <w:r>
        <w:lastRenderedPageBreak/>
        <w:t>.</w:t>
      </w:r>
      <w:r>
        <w:rPr>
          <w:noProof/>
        </w:rPr>
        <w:drawing>
          <wp:inline distT="0" distB="0" distL="0" distR="0" wp14:anchorId="63184647" wp14:editId="1B3C5997">
            <wp:extent cx="2794000" cy="3074227"/>
            <wp:effectExtent l="0" t="0" r="0" b="0"/>
            <wp:docPr id="1424750628" name="Picture 1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750628" name="Picture 13" descr="A screenshot of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20684" cy="3213617"/>
                    </a:xfrm>
                    <a:prstGeom prst="rect">
                      <a:avLst/>
                    </a:prstGeom>
                  </pic:spPr>
                </pic:pic>
              </a:graphicData>
            </a:graphic>
          </wp:inline>
        </w:drawing>
      </w:r>
    </w:p>
    <w:p w14:paraId="0DC884AF" w14:textId="77777777" w:rsidR="00AD2A52" w:rsidRDefault="00AD2A52" w:rsidP="00AD2A52">
      <w:pPr>
        <w:pStyle w:val="ListParagraph"/>
        <w:jc w:val="center"/>
      </w:pPr>
    </w:p>
    <w:p w14:paraId="3F0AF575" w14:textId="449FD7DD" w:rsidR="006167A3" w:rsidRDefault="006167A3" w:rsidP="006167A3">
      <w:pPr>
        <w:pStyle w:val="ListParagraph"/>
        <w:numPr>
          <w:ilvl w:val="0"/>
          <w:numId w:val="2"/>
        </w:numPr>
      </w:pPr>
      <w:r>
        <w:t xml:space="preserve">In the menu bar on the right, you’ll see a few options.  If you click on “Print as Applicant” you’ll see what the applicant sees.  This version is harder to read and doesn’t print well.  So, the better option is to choose “Print as Provider” to easily read, save, and print the application.  Printing the application and taking it to your site visit will help organize your thoughts and observations.  </w:t>
      </w:r>
    </w:p>
    <w:p w14:paraId="5379524C" w14:textId="77777777" w:rsidR="00961C52" w:rsidRDefault="00961C52" w:rsidP="00AD2A52">
      <w:pPr>
        <w:pStyle w:val="ListParagraph"/>
        <w:jc w:val="center"/>
      </w:pPr>
      <w:r>
        <w:rPr>
          <w:noProof/>
        </w:rPr>
        <w:drawing>
          <wp:inline distT="0" distB="0" distL="0" distR="0" wp14:anchorId="366CC934" wp14:editId="747824ED">
            <wp:extent cx="2641600" cy="2990142"/>
            <wp:effectExtent l="0" t="0" r="0" b="0"/>
            <wp:docPr id="1401919408" name="Picture 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919408" name="Picture 14" descr="A screenshot of a compute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90189" cy="3045142"/>
                    </a:xfrm>
                    <a:prstGeom prst="rect">
                      <a:avLst/>
                    </a:prstGeom>
                  </pic:spPr>
                </pic:pic>
              </a:graphicData>
            </a:graphic>
          </wp:inline>
        </w:drawing>
      </w:r>
    </w:p>
    <w:p w14:paraId="2C560078" w14:textId="77777777" w:rsidR="00AD2A52" w:rsidRDefault="00AD2A52" w:rsidP="00AD2A52">
      <w:pPr>
        <w:pStyle w:val="ListParagraph"/>
        <w:jc w:val="center"/>
      </w:pPr>
    </w:p>
    <w:p w14:paraId="53AA3E6F" w14:textId="14D18BFE" w:rsidR="006167A3" w:rsidRDefault="00961C52" w:rsidP="006167A3">
      <w:pPr>
        <w:pStyle w:val="ListParagraph"/>
        <w:numPr>
          <w:ilvl w:val="0"/>
          <w:numId w:val="2"/>
        </w:numPr>
      </w:pPr>
      <w:r>
        <w:t xml:space="preserve"> </w:t>
      </w:r>
      <w:r w:rsidR="006167A3">
        <w:t>To read attachments such as financial, logos, etc., go to the Applicant View and click the “eye” icon or “cloud” icon to download.</w:t>
      </w:r>
    </w:p>
    <w:p w14:paraId="5E487009" w14:textId="77777777" w:rsidR="006167A3" w:rsidRDefault="006167A3" w:rsidP="006167A3">
      <w:pPr>
        <w:pStyle w:val="ListParagraph"/>
      </w:pPr>
    </w:p>
    <w:p w14:paraId="24AE099E" w14:textId="77777777" w:rsidR="006167A3" w:rsidRDefault="006167A3" w:rsidP="006167A3">
      <w:pPr>
        <w:pStyle w:val="ListParagraph"/>
      </w:pPr>
    </w:p>
    <w:p w14:paraId="122EBEE0" w14:textId="43266998" w:rsidR="009932AF" w:rsidRDefault="00C217D6" w:rsidP="008D105D">
      <w:pPr>
        <w:ind w:left="720"/>
        <w:jc w:val="center"/>
      </w:pPr>
      <w:r>
        <w:rPr>
          <w:noProof/>
        </w:rPr>
        <w:lastRenderedPageBreak/>
        <w:drawing>
          <wp:inline distT="0" distB="0" distL="0" distR="0" wp14:anchorId="4BC2A909" wp14:editId="07D755E9">
            <wp:extent cx="2850972" cy="2596942"/>
            <wp:effectExtent l="0" t="0" r="0" b="0"/>
            <wp:docPr id="1040830488" name="Picture 15" descr="A close 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830488" name="Picture 15" descr="A close up of a documen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6843" cy="2684270"/>
                    </a:xfrm>
                    <a:prstGeom prst="rect">
                      <a:avLst/>
                    </a:prstGeom>
                  </pic:spPr>
                </pic:pic>
              </a:graphicData>
            </a:graphic>
          </wp:inline>
        </w:drawing>
      </w:r>
    </w:p>
    <w:p w14:paraId="1278763D" w14:textId="77777777" w:rsidR="008D105D" w:rsidRDefault="008D105D" w:rsidP="008D105D">
      <w:pPr>
        <w:ind w:left="720"/>
        <w:jc w:val="center"/>
      </w:pPr>
    </w:p>
    <w:p w14:paraId="283B5C34" w14:textId="77777777" w:rsidR="008D105D" w:rsidRDefault="008D105D" w:rsidP="008D105D">
      <w:pPr>
        <w:ind w:left="720"/>
        <w:jc w:val="center"/>
      </w:pPr>
    </w:p>
    <w:p w14:paraId="7A92F50B" w14:textId="4BA6F2B8" w:rsidR="006167A3" w:rsidRPr="00AE6AE2" w:rsidRDefault="00C217D6" w:rsidP="006167A3">
      <w:pPr>
        <w:pStyle w:val="ListParagraph"/>
        <w:numPr>
          <w:ilvl w:val="0"/>
          <w:numId w:val="2"/>
        </w:numPr>
      </w:pPr>
      <w:r>
        <w:t xml:space="preserve"> </w:t>
      </w:r>
      <w:r w:rsidR="006167A3">
        <w:t xml:space="preserve">Last and yet most important is your evaluation.  Located at the end of the grant application, it is easy to find because </w:t>
      </w:r>
      <w:r w:rsidR="006167A3" w:rsidRPr="006167A3">
        <w:rPr>
          <w:b/>
          <w:bCs/>
        </w:rPr>
        <w:t>all your questions have a blue background</w:t>
      </w:r>
      <w:r w:rsidR="006167A3">
        <w:t>.  Screening partners will agree on whether to submit one joint evaluation or separate evaluations.  Either way, don’t forget to click Submit.</w:t>
      </w:r>
    </w:p>
    <w:p w14:paraId="48D8E6C8" w14:textId="72CFA134" w:rsidR="00C217D6" w:rsidRDefault="00C217D6" w:rsidP="006167A3">
      <w:pPr>
        <w:ind w:left="360"/>
      </w:pPr>
    </w:p>
    <w:p w14:paraId="56D4DB5B" w14:textId="65DE70E9" w:rsidR="00C217D6" w:rsidRDefault="00C217D6" w:rsidP="008D105D">
      <w:pPr>
        <w:pStyle w:val="ListParagraph"/>
        <w:jc w:val="center"/>
      </w:pPr>
      <w:r>
        <w:rPr>
          <w:noProof/>
        </w:rPr>
        <w:drawing>
          <wp:inline distT="0" distB="0" distL="0" distR="0" wp14:anchorId="219E9A66" wp14:editId="7674CB47">
            <wp:extent cx="2571750" cy="2912728"/>
            <wp:effectExtent l="0" t="0" r="0" b="0"/>
            <wp:docPr id="1900698891" name="Picture 16" descr="A paper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698891" name="Picture 16" descr="A paper with text on i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42476" cy="2992831"/>
                    </a:xfrm>
                    <a:prstGeom prst="rect">
                      <a:avLst/>
                    </a:prstGeom>
                  </pic:spPr>
                </pic:pic>
              </a:graphicData>
            </a:graphic>
          </wp:inline>
        </w:drawing>
      </w:r>
    </w:p>
    <w:p w14:paraId="2531A686" w14:textId="77777777" w:rsidR="008D105D" w:rsidRDefault="008D105D" w:rsidP="008D105D">
      <w:pPr>
        <w:pStyle w:val="ListParagraph"/>
        <w:jc w:val="center"/>
      </w:pPr>
    </w:p>
    <w:sectPr w:rsidR="008D105D" w:rsidSect="00A53D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461"/>
    <w:multiLevelType w:val="hybridMultilevel"/>
    <w:tmpl w:val="AB08F3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3F73FE"/>
    <w:multiLevelType w:val="hybridMultilevel"/>
    <w:tmpl w:val="ABFEA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6E3080"/>
    <w:multiLevelType w:val="hybridMultilevel"/>
    <w:tmpl w:val="1E1ECB22"/>
    <w:lvl w:ilvl="0" w:tplc="8F2869A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0197BD1"/>
    <w:multiLevelType w:val="hybridMultilevel"/>
    <w:tmpl w:val="8D9AB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8816884">
    <w:abstractNumId w:val="1"/>
  </w:num>
  <w:num w:numId="2" w16cid:durableId="1192720757">
    <w:abstractNumId w:val="3"/>
  </w:num>
  <w:num w:numId="3" w16cid:durableId="1712194089">
    <w:abstractNumId w:val="2"/>
  </w:num>
  <w:num w:numId="4" w16cid:durableId="1681278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45"/>
    <w:rsid w:val="00116854"/>
    <w:rsid w:val="004D1745"/>
    <w:rsid w:val="006167A3"/>
    <w:rsid w:val="00880352"/>
    <w:rsid w:val="008D105D"/>
    <w:rsid w:val="00961C52"/>
    <w:rsid w:val="00964F9B"/>
    <w:rsid w:val="009932AF"/>
    <w:rsid w:val="009C02D6"/>
    <w:rsid w:val="009C2E81"/>
    <w:rsid w:val="00A53D0B"/>
    <w:rsid w:val="00AD2A52"/>
    <w:rsid w:val="00AD3CF5"/>
    <w:rsid w:val="00AE6AE2"/>
    <w:rsid w:val="00C217D6"/>
    <w:rsid w:val="00CD0B89"/>
    <w:rsid w:val="00CD5FA4"/>
    <w:rsid w:val="00D228B0"/>
    <w:rsid w:val="00E115E0"/>
    <w:rsid w:val="00E73A86"/>
    <w:rsid w:val="00E87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F6158"/>
  <w15:docId w15:val="{3EA5094C-D1CB-1E4A-A200-F5525998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AE2"/>
    <w:pPr>
      <w:ind w:left="720"/>
      <w:contextualSpacing/>
    </w:pPr>
  </w:style>
  <w:style w:type="character" w:styleId="Hyperlink">
    <w:name w:val="Hyperlink"/>
    <w:basedOn w:val="DefaultParagraphFont"/>
    <w:uiPriority w:val="99"/>
    <w:unhideWhenUsed/>
    <w:rsid w:val="00964F9B"/>
    <w:rPr>
      <w:color w:val="0563C1" w:themeColor="hyperlink"/>
      <w:u w:val="single"/>
    </w:rPr>
  </w:style>
  <w:style w:type="character" w:styleId="UnresolvedMention">
    <w:name w:val="Unresolved Mention"/>
    <w:basedOn w:val="DefaultParagraphFont"/>
    <w:uiPriority w:val="99"/>
    <w:semiHidden/>
    <w:unhideWhenUsed/>
    <w:rsid w:val="00964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s://app.smarterselect.com" TargetMode="External"/><Relationship Id="rId11" Type="http://schemas.openxmlformats.org/officeDocument/2006/relationships/image" Target="media/image5.jpeg"/><Relationship Id="rId5" Type="http://schemas.openxmlformats.org/officeDocument/2006/relationships/hyperlink" Target="http://www.SmarterSelect.com" TargetMode="Externa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Kaplan</dc:creator>
  <cp:keywords/>
  <dc:description/>
  <cp:lastModifiedBy>Letitia Richardson</cp:lastModifiedBy>
  <cp:revision>4</cp:revision>
  <cp:lastPrinted>2024-01-29T23:01:00Z</cp:lastPrinted>
  <dcterms:created xsi:type="dcterms:W3CDTF">2024-01-16T20:27:00Z</dcterms:created>
  <dcterms:modified xsi:type="dcterms:W3CDTF">2024-01-30T19:21:00Z</dcterms:modified>
</cp:coreProperties>
</file>